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6C9" w:rsidRPr="00BE7EA7" w:rsidRDefault="004B26C9">
      <w:pPr>
        <w:rPr>
          <w:rFonts w:asciiTheme="majorHAnsi" w:hAnsiTheme="majorHAnsi" w:cstheme="majorHAnsi"/>
          <w:b/>
          <w:sz w:val="32"/>
          <w:szCs w:val="32"/>
          <w:lang w:val="es-MX"/>
        </w:rPr>
      </w:pPr>
      <w:r w:rsidRPr="00BE7EA7">
        <w:rPr>
          <w:rFonts w:asciiTheme="majorHAnsi" w:hAnsiTheme="majorHAnsi" w:cstheme="majorHAnsi"/>
          <w:b/>
          <w:sz w:val="32"/>
          <w:szCs w:val="32"/>
          <w:lang w:val="es-MX"/>
        </w:rPr>
        <w:t>Jornadas internacionales denuncian situación de derechos de los pueblos indígenas de la Amazonía en la pandemia</w:t>
      </w:r>
    </w:p>
    <w:p w:rsidR="00EE2FFE" w:rsidRPr="00BE7EA7" w:rsidRDefault="00293F71" w:rsidP="00293F71">
      <w:pPr>
        <w:jc w:val="center"/>
        <w:rPr>
          <w:rFonts w:asciiTheme="majorHAnsi" w:hAnsiTheme="majorHAnsi" w:cstheme="majorHAnsi"/>
          <w:lang w:val="es-ES"/>
        </w:rPr>
      </w:pPr>
      <w:r w:rsidRPr="00BE7EA7">
        <w:rPr>
          <w:rFonts w:asciiTheme="majorHAnsi" w:hAnsiTheme="majorHAnsi" w:cstheme="majorHAnsi"/>
          <w:lang w:val="es-MX"/>
        </w:rPr>
        <w:t>L</w:t>
      </w:r>
      <w:r w:rsidR="004B26C9" w:rsidRPr="00BE7EA7">
        <w:rPr>
          <w:rFonts w:asciiTheme="majorHAnsi" w:hAnsiTheme="majorHAnsi" w:cstheme="majorHAnsi"/>
          <w:lang w:val="es-ES"/>
        </w:rPr>
        <w:t>a Relatoría para Pueblos Indígenas de la Comisión Interameri</w:t>
      </w:r>
      <w:r w:rsidR="004B26C9" w:rsidRPr="00BE7EA7">
        <w:rPr>
          <w:rFonts w:asciiTheme="majorHAnsi" w:hAnsiTheme="majorHAnsi" w:cstheme="majorHAnsi"/>
          <w:lang w:val="es-ES"/>
        </w:rPr>
        <w:t>cana de Derechos Humanos</w:t>
      </w:r>
      <w:r w:rsidRPr="00BE7EA7">
        <w:rPr>
          <w:rFonts w:asciiTheme="majorHAnsi" w:hAnsiTheme="majorHAnsi" w:cstheme="majorHAnsi"/>
          <w:lang w:val="es-ES"/>
        </w:rPr>
        <w:t xml:space="preserve"> </w:t>
      </w:r>
      <w:r w:rsidR="00821790">
        <w:rPr>
          <w:rFonts w:asciiTheme="majorHAnsi" w:hAnsiTheme="majorHAnsi" w:cstheme="majorHAnsi"/>
          <w:lang w:val="es-ES"/>
        </w:rPr>
        <w:t>participará del</w:t>
      </w:r>
      <w:r w:rsidRPr="00BE7EA7">
        <w:rPr>
          <w:rFonts w:asciiTheme="majorHAnsi" w:hAnsiTheme="majorHAnsi" w:cstheme="majorHAnsi"/>
          <w:lang w:val="es-ES"/>
        </w:rPr>
        <w:t xml:space="preserve"> seminario sobre derechos de los pueblos indíge</w:t>
      </w:r>
      <w:r w:rsidR="00821790">
        <w:rPr>
          <w:rFonts w:asciiTheme="majorHAnsi" w:hAnsiTheme="majorHAnsi" w:cstheme="majorHAnsi"/>
          <w:lang w:val="es-ES"/>
        </w:rPr>
        <w:t>nas</w:t>
      </w:r>
    </w:p>
    <w:p w:rsidR="00293F71" w:rsidRPr="00BE7EA7" w:rsidRDefault="00293F71">
      <w:pPr>
        <w:rPr>
          <w:rFonts w:asciiTheme="majorHAnsi" w:hAnsiTheme="majorHAnsi" w:cstheme="majorHAnsi"/>
          <w:lang w:val="es-ES"/>
        </w:rPr>
      </w:pPr>
      <w:r w:rsidRPr="00BE7EA7">
        <w:rPr>
          <w:rFonts w:asciiTheme="majorHAnsi" w:hAnsiTheme="majorHAnsi" w:cstheme="majorHAnsi"/>
          <w:lang w:val="es-ES"/>
        </w:rPr>
        <w:t>CEDIB, 15-7-20</w:t>
      </w:r>
    </w:p>
    <w:p w:rsidR="00293F71" w:rsidRPr="00BE7EA7" w:rsidRDefault="00293F71" w:rsidP="0090125A">
      <w:pPr>
        <w:jc w:val="both"/>
        <w:rPr>
          <w:rFonts w:asciiTheme="majorHAnsi" w:hAnsiTheme="majorHAnsi" w:cstheme="majorHAnsi"/>
          <w:bCs/>
          <w:lang w:val="es-ES"/>
        </w:rPr>
      </w:pPr>
      <w:r w:rsidRPr="00BE7EA7">
        <w:rPr>
          <w:rFonts w:asciiTheme="majorHAnsi" w:hAnsiTheme="majorHAnsi" w:cstheme="majorHAnsi"/>
          <w:lang w:val="es-ES"/>
        </w:rPr>
        <w:t xml:space="preserve">El lunes 20 de julio comienzan las </w:t>
      </w:r>
      <w:r w:rsidRPr="00CC5349">
        <w:rPr>
          <w:rFonts w:asciiTheme="majorHAnsi" w:hAnsiTheme="majorHAnsi" w:cstheme="majorHAnsi"/>
          <w:b/>
          <w:bCs/>
          <w:lang w:val="es-ES"/>
        </w:rPr>
        <w:t>Jornadas de intercambio internacional: Derechos de los Pueblos Indígenas amazónicos en contextos de extractivismo y pandemia</w:t>
      </w:r>
      <w:r w:rsidRPr="00BE7EA7">
        <w:rPr>
          <w:rFonts w:asciiTheme="majorHAnsi" w:hAnsiTheme="majorHAnsi" w:cstheme="majorHAnsi"/>
          <w:bCs/>
          <w:lang w:val="es-ES"/>
        </w:rPr>
        <w:t xml:space="preserve">, organizadas por CEDIB, </w:t>
      </w:r>
      <w:r w:rsidRPr="00BE7EA7">
        <w:rPr>
          <w:rFonts w:asciiTheme="majorHAnsi" w:hAnsiTheme="majorHAnsi" w:cstheme="majorHAnsi"/>
          <w:bCs/>
          <w:lang w:val="es-ES"/>
        </w:rPr>
        <w:t xml:space="preserve">junto con la </w:t>
      </w:r>
      <w:r w:rsidRPr="00BE7EA7">
        <w:rPr>
          <w:rFonts w:asciiTheme="majorHAnsi" w:hAnsiTheme="majorHAnsi" w:cstheme="majorHAnsi"/>
          <w:bCs/>
          <w:lang w:val="es-ES"/>
        </w:rPr>
        <w:t xml:space="preserve">Carrera de Derechos de la UCB, ASPDHB y CONTIOCAP. El </w:t>
      </w:r>
      <w:r w:rsidR="00152254" w:rsidRPr="00BE7EA7">
        <w:rPr>
          <w:rFonts w:asciiTheme="majorHAnsi" w:hAnsiTheme="majorHAnsi" w:cstheme="majorHAnsi"/>
          <w:bCs/>
          <w:lang w:val="es-ES"/>
        </w:rPr>
        <w:t>seminario internacional</w:t>
      </w:r>
      <w:r w:rsidRPr="00BE7EA7">
        <w:rPr>
          <w:rFonts w:asciiTheme="majorHAnsi" w:hAnsiTheme="majorHAnsi" w:cstheme="majorHAnsi"/>
          <w:bCs/>
          <w:lang w:val="es-ES"/>
        </w:rPr>
        <w:t xml:space="preserve"> será los días 20, 21 y 22 de julio a las 16:00</w:t>
      </w:r>
      <w:bookmarkStart w:id="0" w:name="_GoBack"/>
      <w:bookmarkEnd w:id="0"/>
      <w:r w:rsidRPr="00BE7EA7">
        <w:rPr>
          <w:rFonts w:asciiTheme="majorHAnsi" w:hAnsiTheme="majorHAnsi" w:cstheme="majorHAnsi"/>
          <w:bCs/>
          <w:lang w:val="es-ES"/>
        </w:rPr>
        <w:t xml:space="preserve"> de Bolivia por </w:t>
      </w:r>
      <w:r w:rsidR="00152254" w:rsidRPr="00BE7EA7">
        <w:rPr>
          <w:rFonts w:asciiTheme="majorHAnsi" w:hAnsiTheme="majorHAnsi" w:cstheme="majorHAnsi"/>
          <w:bCs/>
          <w:lang w:val="es-ES"/>
        </w:rPr>
        <w:t>Z</w:t>
      </w:r>
      <w:r w:rsidRPr="00BE7EA7">
        <w:rPr>
          <w:rFonts w:asciiTheme="majorHAnsi" w:hAnsiTheme="majorHAnsi" w:cstheme="majorHAnsi"/>
          <w:bCs/>
          <w:lang w:val="es-ES"/>
        </w:rPr>
        <w:t>oom</w:t>
      </w:r>
      <w:r w:rsidR="00152254" w:rsidRPr="00BE7EA7">
        <w:rPr>
          <w:rFonts w:asciiTheme="majorHAnsi" w:hAnsiTheme="majorHAnsi" w:cstheme="majorHAnsi"/>
          <w:bCs/>
          <w:lang w:val="es-ES"/>
        </w:rPr>
        <w:t>.</w:t>
      </w:r>
      <w:r w:rsidRPr="00BE7EA7">
        <w:rPr>
          <w:rFonts w:asciiTheme="majorHAnsi" w:hAnsiTheme="majorHAnsi" w:cstheme="majorHAnsi"/>
          <w:bCs/>
          <w:lang w:val="es-ES"/>
        </w:rPr>
        <w:t xml:space="preserve"> </w:t>
      </w:r>
    </w:p>
    <w:p w:rsidR="00152254" w:rsidRPr="00BE7EA7" w:rsidRDefault="00152254" w:rsidP="0090125A">
      <w:pPr>
        <w:jc w:val="both"/>
        <w:rPr>
          <w:rFonts w:asciiTheme="majorHAnsi" w:hAnsiTheme="majorHAnsi" w:cstheme="majorHAnsi"/>
          <w:lang w:val="es-ES"/>
        </w:rPr>
      </w:pPr>
      <w:r w:rsidRPr="00BE7EA7">
        <w:rPr>
          <w:rFonts w:asciiTheme="majorHAnsi" w:hAnsiTheme="majorHAnsi" w:cstheme="majorHAnsi"/>
          <w:lang w:val="es-ES"/>
        </w:rPr>
        <w:t xml:space="preserve">Ante de la urgencia de atención a los pueblos indígenas </w:t>
      </w:r>
      <w:r w:rsidRPr="00BE7EA7">
        <w:rPr>
          <w:rFonts w:asciiTheme="majorHAnsi" w:hAnsiTheme="majorHAnsi" w:cstheme="majorHAnsi"/>
          <w:lang w:val="es-ES"/>
        </w:rPr>
        <w:t xml:space="preserve">en </w:t>
      </w:r>
      <w:r w:rsidRPr="00BE7EA7">
        <w:rPr>
          <w:rFonts w:asciiTheme="majorHAnsi" w:hAnsiTheme="majorHAnsi" w:cstheme="majorHAnsi"/>
          <w:lang w:val="es-ES"/>
        </w:rPr>
        <w:t>el actual contexto de la pandemia del COVID</w:t>
      </w:r>
      <w:r w:rsidRPr="00BE7EA7">
        <w:rPr>
          <w:rFonts w:asciiTheme="majorHAnsi" w:hAnsiTheme="majorHAnsi" w:cstheme="majorHAnsi"/>
          <w:lang w:val="es-ES"/>
        </w:rPr>
        <w:t>-</w:t>
      </w:r>
      <w:r w:rsidRPr="00BE7EA7">
        <w:rPr>
          <w:rFonts w:asciiTheme="majorHAnsi" w:hAnsiTheme="majorHAnsi" w:cstheme="majorHAnsi"/>
          <w:lang w:val="es-ES"/>
        </w:rPr>
        <w:t xml:space="preserve">19, </w:t>
      </w:r>
      <w:r w:rsidRPr="00BE7EA7">
        <w:rPr>
          <w:rFonts w:asciiTheme="majorHAnsi" w:hAnsiTheme="majorHAnsi" w:cstheme="majorHAnsi"/>
          <w:lang w:val="es-ES"/>
        </w:rPr>
        <w:t>estas</w:t>
      </w:r>
      <w:r w:rsidRPr="00BE7EA7">
        <w:rPr>
          <w:rFonts w:asciiTheme="majorHAnsi" w:hAnsiTheme="majorHAnsi" w:cstheme="majorHAnsi"/>
          <w:lang w:val="es-ES"/>
        </w:rPr>
        <w:t xml:space="preserve"> jornadas internacionales relevarán los informes sobre la situación de los pueblos indígenas amazónic</w:t>
      </w:r>
      <w:r w:rsidRPr="00BE7EA7">
        <w:rPr>
          <w:rFonts w:asciiTheme="majorHAnsi" w:hAnsiTheme="majorHAnsi" w:cstheme="majorHAnsi"/>
          <w:lang w:val="es-ES"/>
        </w:rPr>
        <w:t xml:space="preserve">os y en aislamiento voluntario, en distintos países y con especial relevancia de la situación en Bolivia. </w:t>
      </w:r>
    </w:p>
    <w:p w:rsidR="00293F71" w:rsidRPr="00821790" w:rsidRDefault="00152254" w:rsidP="0090125A">
      <w:pPr>
        <w:jc w:val="both"/>
        <w:rPr>
          <w:rFonts w:asciiTheme="majorHAnsi" w:hAnsiTheme="majorHAnsi" w:cstheme="majorHAnsi"/>
          <w:b/>
          <w:bCs/>
          <w:lang w:val="es-ES"/>
        </w:rPr>
      </w:pPr>
      <w:r w:rsidRPr="00BE7EA7">
        <w:rPr>
          <w:rFonts w:asciiTheme="majorHAnsi" w:hAnsiTheme="majorHAnsi" w:cstheme="majorHAnsi"/>
          <w:bCs/>
          <w:lang w:val="es-ES"/>
        </w:rPr>
        <w:t xml:space="preserve">En el marco del evento </w:t>
      </w:r>
      <w:r w:rsidRPr="00CC5349">
        <w:rPr>
          <w:rFonts w:asciiTheme="majorHAnsi" w:hAnsiTheme="majorHAnsi" w:cstheme="majorHAnsi"/>
          <w:b/>
          <w:bCs/>
          <w:lang w:val="es-ES"/>
        </w:rPr>
        <w:t xml:space="preserve">Antonia </w:t>
      </w:r>
      <w:proofErr w:type="spellStart"/>
      <w:r w:rsidRPr="00CC5349">
        <w:rPr>
          <w:rFonts w:asciiTheme="majorHAnsi" w:hAnsiTheme="majorHAnsi" w:cstheme="majorHAnsi"/>
          <w:b/>
          <w:bCs/>
          <w:lang w:val="es-ES"/>
        </w:rPr>
        <w:t>Urréjola</w:t>
      </w:r>
      <w:proofErr w:type="spellEnd"/>
      <w:r w:rsidRPr="00CC5349">
        <w:rPr>
          <w:rFonts w:asciiTheme="majorHAnsi" w:hAnsiTheme="majorHAnsi" w:cstheme="majorHAnsi"/>
          <w:b/>
          <w:bCs/>
          <w:lang w:val="es-ES"/>
        </w:rPr>
        <w:t>,</w:t>
      </w:r>
      <w:r w:rsidR="00293F71" w:rsidRPr="00CC5349">
        <w:rPr>
          <w:rFonts w:asciiTheme="majorHAnsi" w:hAnsiTheme="majorHAnsi" w:cstheme="majorHAnsi"/>
          <w:b/>
          <w:bCs/>
          <w:lang w:val="es-ES"/>
        </w:rPr>
        <w:t xml:space="preserve"> </w:t>
      </w:r>
      <w:r w:rsidR="00293F71" w:rsidRPr="00CC5349">
        <w:rPr>
          <w:rFonts w:asciiTheme="majorHAnsi" w:hAnsiTheme="majorHAnsi" w:cstheme="majorHAnsi"/>
          <w:b/>
          <w:lang w:val="es-ES"/>
        </w:rPr>
        <w:t xml:space="preserve">Relatora para Pueblos Indígenas de la </w:t>
      </w:r>
      <w:r w:rsidR="00293F71" w:rsidRPr="00CC5349">
        <w:rPr>
          <w:rFonts w:asciiTheme="majorHAnsi" w:hAnsiTheme="majorHAnsi" w:cstheme="majorHAnsi"/>
          <w:b/>
          <w:lang w:val="es-ES"/>
        </w:rPr>
        <w:t>CIDH</w:t>
      </w:r>
      <w:r w:rsidRPr="00BE7EA7">
        <w:rPr>
          <w:rFonts w:asciiTheme="majorHAnsi" w:hAnsiTheme="majorHAnsi" w:cstheme="majorHAnsi"/>
          <w:lang w:val="es-ES"/>
        </w:rPr>
        <w:t xml:space="preserve">, dará a conocer su informe sobre derechos de los pueblos indígenas en la </w:t>
      </w:r>
      <w:proofErr w:type="spellStart"/>
      <w:r w:rsidRPr="00BE7EA7">
        <w:rPr>
          <w:rFonts w:asciiTheme="majorHAnsi" w:hAnsiTheme="majorHAnsi" w:cstheme="majorHAnsi"/>
          <w:lang w:val="es-ES"/>
        </w:rPr>
        <w:t>Panamazonia</w:t>
      </w:r>
      <w:proofErr w:type="spellEnd"/>
      <w:r w:rsidRPr="00BE7EA7">
        <w:rPr>
          <w:rFonts w:asciiTheme="majorHAnsi" w:hAnsiTheme="majorHAnsi" w:cstheme="majorHAnsi"/>
          <w:lang w:val="es-ES"/>
        </w:rPr>
        <w:t xml:space="preserve"> en el que se </w:t>
      </w:r>
      <w:r w:rsidRPr="00821790">
        <w:rPr>
          <w:rFonts w:asciiTheme="majorHAnsi" w:hAnsiTheme="majorHAnsi" w:cstheme="majorHAnsi"/>
          <w:lang w:val="es-ES"/>
        </w:rPr>
        <w:t xml:space="preserve">destacan los desafío frente a la actual coyuntura que supone la pandemia por COVID-19.   </w:t>
      </w:r>
    </w:p>
    <w:p w:rsidR="004B26C9" w:rsidRPr="00821790" w:rsidRDefault="00152254" w:rsidP="0090125A">
      <w:pPr>
        <w:shd w:val="clear" w:color="auto" w:fill="FFFFFF" w:themeFill="background1"/>
        <w:jc w:val="both"/>
        <w:rPr>
          <w:rFonts w:asciiTheme="majorHAnsi" w:hAnsiTheme="majorHAnsi" w:cstheme="majorHAnsi"/>
          <w:lang w:val="es-ES"/>
        </w:rPr>
      </w:pPr>
      <w:r w:rsidRPr="00821790">
        <w:rPr>
          <w:rFonts w:asciiTheme="majorHAnsi" w:hAnsiTheme="majorHAnsi" w:cstheme="majorHAnsi"/>
          <w:lang w:val="es-ES"/>
        </w:rPr>
        <w:t>El seminario comenzara el lunes 20 de junio con el panel “</w:t>
      </w:r>
      <w:r w:rsidRPr="00821790">
        <w:rPr>
          <w:rFonts w:asciiTheme="majorHAnsi" w:hAnsiTheme="majorHAnsi" w:cstheme="majorHAnsi"/>
          <w:lang w:val="es-ES"/>
        </w:rPr>
        <w:t xml:space="preserve">Derechos de los Pueblos indígenas en la </w:t>
      </w:r>
      <w:proofErr w:type="spellStart"/>
      <w:r w:rsidRPr="00821790">
        <w:rPr>
          <w:rFonts w:asciiTheme="majorHAnsi" w:hAnsiTheme="majorHAnsi" w:cstheme="majorHAnsi"/>
          <w:lang w:val="es-ES"/>
        </w:rPr>
        <w:t>Panamazonía</w:t>
      </w:r>
      <w:proofErr w:type="spellEnd"/>
      <w:r w:rsidRPr="00821790">
        <w:rPr>
          <w:rFonts w:asciiTheme="majorHAnsi" w:hAnsiTheme="majorHAnsi" w:cstheme="majorHAnsi"/>
          <w:lang w:val="es-ES"/>
        </w:rPr>
        <w:t xml:space="preserve"> en la actual coyuntura del COVID</w:t>
      </w:r>
      <w:r w:rsidRPr="00821790">
        <w:rPr>
          <w:rFonts w:asciiTheme="majorHAnsi" w:hAnsiTheme="majorHAnsi" w:cstheme="majorHAnsi"/>
          <w:lang w:val="es-ES"/>
        </w:rPr>
        <w:t>-</w:t>
      </w:r>
      <w:r w:rsidRPr="00821790">
        <w:rPr>
          <w:rFonts w:asciiTheme="majorHAnsi" w:hAnsiTheme="majorHAnsi" w:cstheme="majorHAnsi"/>
          <w:lang w:val="es-ES"/>
        </w:rPr>
        <w:t>19</w:t>
      </w:r>
      <w:r w:rsidRPr="00821790">
        <w:rPr>
          <w:rFonts w:asciiTheme="majorHAnsi" w:hAnsiTheme="majorHAnsi" w:cstheme="majorHAnsi"/>
          <w:lang w:val="es-ES"/>
        </w:rPr>
        <w:t>”. Al día siguiente se explorará la “</w:t>
      </w:r>
      <w:r w:rsidRPr="00821790">
        <w:rPr>
          <w:rFonts w:asciiTheme="majorHAnsi" w:hAnsiTheme="majorHAnsi" w:cstheme="majorHAnsi"/>
          <w:lang w:val="es-ES"/>
        </w:rPr>
        <w:t>Exigibilidad de derechos de pueblos indígenas en Bolivia</w:t>
      </w:r>
      <w:r w:rsidRPr="00821790">
        <w:rPr>
          <w:rFonts w:asciiTheme="majorHAnsi" w:hAnsiTheme="majorHAnsi" w:cstheme="majorHAnsi"/>
          <w:lang w:val="es-ES"/>
        </w:rPr>
        <w:t>”</w:t>
      </w:r>
      <w:r w:rsidR="00BE7EA7" w:rsidRPr="00821790">
        <w:rPr>
          <w:rFonts w:asciiTheme="majorHAnsi" w:hAnsiTheme="majorHAnsi" w:cstheme="majorHAnsi"/>
          <w:lang w:val="es-ES"/>
        </w:rPr>
        <w:t xml:space="preserve">, sobre todo a partir de las recomendaciones que hizo la ONU al Estado boliviano en </w:t>
      </w:r>
      <w:r w:rsidR="00BE7EA7" w:rsidRPr="00821790">
        <w:rPr>
          <w:rFonts w:asciiTheme="majorHAnsi" w:hAnsiTheme="majorHAnsi" w:cstheme="majorHAnsi"/>
          <w:lang w:val="es-ES"/>
        </w:rPr>
        <w:t>Examen Periódico Universal de Derechos Humanos</w:t>
      </w:r>
      <w:r w:rsidR="00BE7EA7" w:rsidRPr="00821790">
        <w:rPr>
          <w:rFonts w:asciiTheme="majorHAnsi" w:hAnsiTheme="majorHAnsi" w:cstheme="majorHAnsi"/>
          <w:lang w:val="es-ES"/>
        </w:rPr>
        <w:t xml:space="preserve">. </w:t>
      </w:r>
    </w:p>
    <w:p w:rsidR="00821790" w:rsidRPr="000D2A19" w:rsidRDefault="00BE7EA7" w:rsidP="0090125A">
      <w:pPr>
        <w:jc w:val="both"/>
        <w:rPr>
          <w:rFonts w:asciiTheme="majorHAnsi" w:hAnsiTheme="majorHAnsi" w:cstheme="majorHAnsi"/>
          <w:color w:val="000000"/>
          <w:lang w:val="es-MX"/>
        </w:rPr>
      </w:pPr>
      <w:r w:rsidRPr="00821790">
        <w:rPr>
          <w:rFonts w:asciiTheme="majorHAnsi" w:hAnsiTheme="majorHAnsi" w:cstheme="majorHAnsi"/>
          <w:lang w:val="es-ES"/>
        </w:rPr>
        <w:t>Por último, el 22 de julio se centrará en la situación de las “</w:t>
      </w:r>
      <w:r w:rsidR="00152254" w:rsidRPr="00821790">
        <w:rPr>
          <w:rFonts w:asciiTheme="majorHAnsi" w:hAnsiTheme="majorHAnsi" w:cstheme="majorHAnsi"/>
          <w:lang w:val="es-ES"/>
        </w:rPr>
        <w:t>Amenazas a Pueblos Indígenas en Aislamiento Voluntario</w:t>
      </w:r>
      <w:r w:rsidRPr="00821790">
        <w:rPr>
          <w:rFonts w:asciiTheme="majorHAnsi" w:hAnsiTheme="majorHAnsi" w:cstheme="majorHAnsi"/>
          <w:lang w:val="es-ES"/>
        </w:rPr>
        <w:t>”, en la que se presentará el libro “</w:t>
      </w:r>
      <w:r w:rsidRPr="00821790">
        <w:rPr>
          <w:rFonts w:asciiTheme="majorHAnsi" w:hAnsiTheme="majorHAnsi" w:cstheme="majorHAnsi"/>
          <w:color w:val="000000"/>
          <w:lang w:val="es-MX"/>
        </w:rPr>
        <w:t>"Pueblos Amazónicos en Aislamiento Voluntario bajo la amen</w:t>
      </w:r>
      <w:r w:rsidRPr="00821790">
        <w:rPr>
          <w:rFonts w:asciiTheme="majorHAnsi" w:hAnsiTheme="majorHAnsi" w:cstheme="majorHAnsi"/>
          <w:color w:val="000000"/>
          <w:lang w:val="es-MX"/>
        </w:rPr>
        <w:t>a</w:t>
      </w:r>
      <w:r w:rsidRPr="00821790">
        <w:rPr>
          <w:rFonts w:asciiTheme="majorHAnsi" w:hAnsiTheme="majorHAnsi" w:cstheme="majorHAnsi"/>
          <w:color w:val="000000"/>
          <w:lang w:val="es-MX"/>
        </w:rPr>
        <w:t>za de muerte por actividades extractivas"</w:t>
      </w:r>
      <w:r w:rsidRPr="00821790">
        <w:rPr>
          <w:rFonts w:asciiTheme="majorHAnsi" w:hAnsiTheme="majorHAnsi" w:cstheme="majorHAnsi"/>
          <w:color w:val="000000"/>
          <w:lang w:val="es-MX"/>
        </w:rPr>
        <w:t xml:space="preserve"> </w:t>
      </w:r>
      <w:r w:rsidRPr="00821790">
        <w:rPr>
          <w:rFonts w:asciiTheme="majorHAnsi" w:hAnsiTheme="majorHAnsi" w:cstheme="majorHAnsi"/>
          <w:color w:val="000000"/>
          <w:lang w:val="es-MX"/>
        </w:rPr>
        <w:t>de Georgina Jiménez</w:t>
      </w:r>
      <w:r w:rsidRPr="00821790">
        <w:rPr>
          <w:rFonts w:asciiTheme="majorHAnsi" w:hAnsiTheme="majorHAnsi" w:cstheme="majorHAnsi"/>
          <w:color w:val="000000"/>
          <w:lang w:val="es-MX"/>
        </w:rPr>
        <w:t xml:space="preserve">, ex investigadora de CEDIB, en el que se han sistematizado el peligro de </w:t>
      </w:r>
      <w:proofErr w:type="spellStart"/>
      <w:r w:rsidRPr="00821790">
        <w:rPr>
          <w:rFonts w:asciiTheme="majorHAnsi" w:hAnsiTheme="majorHAnsi" w:cstheme="majorHAnsi"/>
          <w:color w:val="000000"/>
          <w:lang w:val="es-MX"/>
        </w:rPr>
        <w:t>ecocidio</w:t>
      </w:r>
      <w:proofErr w:type="spellEnd"/>
      <w:r w:rsidRPr="00821790">
        <w:rPr>
          <w:rFonts w:asciiTheme="majorHAnsi" w:hAnsiTheme="majorHAnsi" w:cstheme="majorHAnsi"/>
          <w:color w:val="000000"/>
          <w:lang w:val="es-MX"/>
        </w:rPr>
        <w:t xml:space="preserve"> al que se encuentran </w:t>
      </w:r>
      <w:r w:rsidRPr="000D2A19">
        <w:rPr>
          <w:rFonts w:asciiTheme="majorHAnsi" w:hAnsiTheme="majorHAnsi" w:cstheme="majorHAnsi"/>
          <w:color w:val="000000"/>
          <w:lang w:val="es-MX"/>
        </w:rPr>
        <w:t xml:space="preserve">expuestos los pueblos aislados, situación agravada con la llegada de la pandemia. </w:t>
      </w:r>
    </w:p>
    <w:p w:rsidR="000D2A19" w:rsidRPr="000D2A19" w:rsidRDefault="000D2A19" w:rsidP="000D2A19">
      <w:pPr>
        <w:spacing w:after="0" w:line="240" w:lineRule="auto"/>
        <w:rPr>
          <w:rFonts w:asciiTheme="majorHAnsi" w:hAnsiTheme="majorHAnsi" w:cstheme="majorHAnsi"/>
          <w:lang w:val="es-ES"/>
        </w:rPr>
      </w:pPr>
      <w:r w:rsidRPr="000D2A19">
        <w:rPr>
          <w:rFonts w:asciiTheme="majorHAnsi" w:hAnsiTheme="majorHAnsi" w:cstheme="majorHAnsi"/>
          <w:color w:val="000000"/>
          <w:lang w:val="es-MX"/>
        </w:rPr>
        <w:t xml:space="preserve">Los paneles contarás con la participación de </w:t>
      </w:r>
      <w:r w:rsidRPr="000D2A19">
        <w:rPr>
          <w:rFonts w:asciiTheme="majorHAnsi" w:hAnsiTheme="majorHAnsi" w:cstheme="majorHAnsi"/>
          <w:lang w:val="es-ES"/>
        </w:rPr>
        <w:t>Coordinadora de las Organizaciones Indígenas de la Cuenca Amazónica</w:t>
      </w:r>
      <w:r w:rsidRPr="000D2A19">
        <w:rPr>
          <w:rFonts w:asciiTheme="majorHAnsi" w:hAnsiTheme="majorHAnsi" w:cstheme="majorHAnsi"/>
          <w:lang w:val="es-ES"/>
        </w:rPr>
        <w:t xml:space="preserve"> (</w:t>
      </w:r>
      <w:r w:rsidRPr="000D2A19">
        <w:rPr>
          <w:rFonts w:asciiTheme="majorHAnsi" w:hAnsiTheme="majorHAnsi" w:cstheme="majorHAnsi"/>
          <w:lang w:val="es-ES"/>
        </w:rPr>
        <w:t>COICA</w:t>
      </w:r>
      <w:r w:rsidRPr="000D2A19">
        <w:rPr>
          <w:rFonts w:asciiTheme="majorHAnsi" w:hAnsiTheme="majorHAnsi" w:cstheme="majorHAnsi"/>
          <w:lang w:val="es-ES"/>
        </w:rPr>
        <w:t xml:space="preserve">), </w:t>
      </w:r>
      <w:r w:rsidRPr="000D2A19">
        <w:rPr>
          <w:rFonts w:asciiTheme="majorHAnsi" w:hAnsiTheme="majorHAnsi" w:cstheme="majorHAnsi"/>
          <w:lang w:val="es-ES"/>
        </w:rPr>
        <w:t xml:space="preserve">Red Eclesial Pan amazónica </w:t>
      </w:r>
      <w:r w:rsidRPr="000D2A19">
        <w:rPr>
          <w:rFonts w:asciiTheme="majorHAnsi" w:hAnsiTheme="majorHAnsi" w:cstheme="majorHAnsi"/>
          <w:lang w:val="es-ES"/>
        </w:rPr>
        <w:t>(</w:t>
      </w:r>
      <w:r w:rsidRPr="000D2A19">
        <w:rPr>
          <w:rFonts w:asciiTheme="majorHAnsi" w:hAnsiTheme="majorHAnsi" w:cstheme="majorHAnsi"/>
          <w:lang w:val="es-ES"/>
        </w:rPr>
        <w:t>REPAM</w:t>
      </w:r>
      <w:r w:rsidRPr="000D2A19">
        <w:rPr>
          <w:rFonts w:asciiTheme="majorHAnsi" w:hAnsiTheme="majorHAnsi" w:cstheme="majorHAnsi"/>
          <w:lang w:val="es-ES"/>
        </w:rPr>
        <w:t xml:space="preserve">), </w:t>
      </w:r>
      <w:r w:rsidRPr="000D2A19">
        <w:rPr>
          <w:rFonts w:asciiTheme="majorHAnsi" w:hAnsiTheme="majorHAnsi" w:cstheme="majorHAnsi"/>
          <w:lang w:val="es-ES"/>
        </w:rPr>
        <w:t>Asociación de Universidades Confiadas a la Compañía de Jesús en América Latina</w:t>
      </w:r>
      <w:r w:rsidRPr="000D2A19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0D2A19">
        <w:rPr>
          <w:rFonts w:asciiTheme="majorHAnsi" w:hAnsiTheme="majorHAnsi" w:cstheme="majorHAnsi"/>
          <w:lang w:val="es-ES"/>
        </w:rPr>
        <w:t>Conselho</w:t>
      </w:r>
      <w:proofErr w:type="spellEnd"/>
      <w:r w:rsidRPr="000D2A19">
        <w:rPr>
          <w:rFonts w:asciiTheme="majorHAnsi" w:hAnsiTheme="majorHAnsi" w:cstheme="majorHAnsi"/>
          <w:lang w:val="es-ES"/>
        </w:rPr>
        <w:t xml:space="preserve"> Indigenista </w:t>
      </w:r>
      <w:proofErr w:type="spellStart"/>
      <w:r w:rsidRPr="000D2A19">
        <w:rPr>
          <w:rFonts w:asciiTheme="majorHAnsi" w:hAnsiTheme="majorHAnsi" w:cstheme="majorHAnsi"/>
          <w:lang w:val="es-ES"/>
        </w:rPr>
        <w:t>Missionário</w:t>
      </w:r>
      <w:proofErr w:type="spellEnd"/>
      <w:r w:rsidRPr="000D2A19">
        <w:rPr>
          <w:rFonts w:asciiTheme="majorHAnsi" w:hAnsiTheme="majorHAnsi" w:cstheme="majorHAnsi"/>
          <w:lang w:val="es-ES"/>
        </w:rPr>
        <w:t xml:space="preserve"> de Brasil, entre además de los organizadores. </w:t>
      </w:r>
    </w:p>
    <w:p w:rsidR="000D2A19" w:rsidRPr="000D2A19" w:rsidRDefault="000D2A19" w:rsidP="0090125A">
      <w:pPr>
        <w:jc w:val="both"/>
        <w:rPr>
          <w:rFonts w:asciiTheme="majorHAnsi" w:hAnsiTheme="majorHAnsi" w:cstheme="majorHAnsi"/>
          <w:color w:val="000000"/>
          <w:lang w:val="es-ES"/>
        </w:rPr>
      </w:pPr>
    </w:p>
    <w:p w:rsidR="000E487C" w:rsidRDefault="00821790" w:rsidP="000E487C">
      <w:pPr>
        <w:jc w:val="both"/>
        <w:rPr>
          <w:rFonts w:asciiTheme="majorHAnsi" w:hAnsiTheme="majorHAnsi" w:cstheme="majorHAnsi"/>
          <w:color w:val="000000"/>
          <w:lang w:val="es-MX"/>
        </w:rPr>
      </w:pPr>
      <w:r w:rsidRPr="00821790">
        <w:rPr>
          <w:rFonts w:asciiTheme="majorHAnsi" w:hAnsiTheme="majorHAnsi" w:cstheme="majorHAnsi"/>
          <w:color w:val="000000"/>
          <w:lang w:val="es-MX"/>
        </w:rPr>
        <w:t>Todos los encuentros son de libre acceso por medio d</w:t>
      </w:r>
      <w:r w:rsidR="00C6316E">
        <w:rPr>
          <w:rFonts w:asciiTheme="majorHAnsi" w:hAnsiTheme="majorHAnsi" w:cstheme="majorHAnsi"/>
          <w:color w:val="000000"/>
          <w:lang w:val="es-MX"/>
        </w:rPr>
        <w:t>e zoom y de las redes de CEDIB</w:t>
      </w:r>
      <w:r w:rsidR="000E487C">
        <w:rPr>
          <w:rFonts w:asciiTheme="majorHAnsi" w:hAnsiTheme="majorHAnsi" w:cstheme="majorHAnsi"/>
          <w:color w:val="000000"/>
          <w:lang w:val="es-MX"/>
        </w:rPr>
        <w:t>, a las 16:00 horas de Bolivia.</w:t>
      </w:r>
    </w:p>
    <w:p w:rsidR="004B26C9" w:rsidRPr="00BE7EA7" w:rsidRDefault="00821790" w:rsidP="000E487C">
      <w:pPr>
        <w:jc w:val="both"/>
        <w:rPr>
          <w:rFonts w:asciiTheme="majorHAnsi" w:hAnsiTheme="majorHAnsi" w:cstheme="majorHAnsi"/>
          <w:lang w:val="es-MX"/>
        </w:rPr>
      </w:pPr>
      <w:r w:rsidRPr="00821790">
        <w:rPr>
          <w:rFonts w:asciiTheme="majorHAnsi" w:hAnsiTheme="majorHAnsi" w:cstheme="majorHAnsi"/>
          <w:b/>
          <w:color w:val="000000"/>
          <w:lang w:val="es-MX"/>
        </w:rPr>
        <w:t>Contacto: Miguel Miranda +591 70301549</w:t>
      </w:r>
      <w:r w:rsidR="00BE7EA7" w:rsidRPr="00821790">
        <w:rPr>
          <w:rFonts w:asciiTheme="majorHAnsi" w:hAnsiTheme="majorHAnsi" w:cstheme="majorHAnsi"/>
          <w:b/>
          <w:color w:val="000000"/>
          <w:lang w:val="es-MX"/>
        </w:rPr>
        <w:t xml:space="preserve">   </w:t>
      </w:r>
    </w:p>
    <w:sectPr w:rsidR="004B26C9" w:rsidRPr="00BE7EA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73E" w:rsidRDefault="00A5073E" w:rsidP="000E487C">
      <w:pPr>
        <w:spacing w:after="0" w:line="240" w:lineRule="auto"/>
      </w:pPr>
      <w:r>
        <w:separator/>
      </w:r>
    </w:p>
  </w:endnote>
  <w:endnote w:type="continuationSeparator" w:id="0">
    <w:p w:rsidR="00A5073E" w:rsidRDefault="00A5073E" w:rsidP="000E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73E" w:rsidRDefault="00A5073E" w:rsidP="000E487C">
      <w:pPr>
        <w:spacing w:after="0" w:line="240" w:lineRule="auto"/>
      </w:pPr>
      <w:r>
        <w:separator/>
      </w:r>
    </w:p>
  </w:footnote>
  <w:footnote w:type="continuationSeparator" w:id="0">
    <w:p w:rsidR="00A5073E" w:rsidRDefault="00A5073E" w:rsidP="000E4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7C" w:rsidRDefault="000E487C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2400" cy="25908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rechosPueblosIndigenas-1500x500px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259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6C9"/>
    <w:rsid w:val="000D2A19"/>
    <w:rsid w:val="000E487C"/>
    <w:rsid w:val="00152254"/>
    <w:rsid w:val="00293F71"/>
    <w:rsid w:val="00485DBE"/>
    <w:rsid w:val="004B26C9"/>
    <w:rsid w:val="00821790"/>
    <w:rsid w:val="0090125A"/>
    <w:rsid w:val="00A5073E"/>
    <w:rsid w:val="00BE7EA7"/>
    <w:rsid w:val="00C6316E"/>
    <w:rsid w:val="00CC5349"/>
    <w:rsid w:val="00EE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C02B3"/>
  <w15:chartTrackingRefBased/>
  <w15:docId w15:val="{0190924F-3E11-4B73-8E24-581C96A0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48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487C"/>
  </w:style>
  <w:style w:type="paragraph" w:styleId="Piedepgina">
    <w:name w:val="footer"/>
    <w:basedOn w:val="Normal"/>
    <w:link w:val="PiedepginaCar"/>
    <w:uiPriority w:val="99"/>
    <w:unhideWhenUsed/>
    <w:rsid w:val="000E48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4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dcterms:created xsi:type="dcterms:W3CDTF">2020-07-15T19:12:00Z</dcterms:created>
  <dcterms:modified xsi:type="dcterms:W3CDTF">2020-07-15T20:05:00Z</dcterms:modified>
</cp:coreProperties>
</file>